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59" w:lineRule="auto"/>
        <w:jc w:val="right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Додаток 2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59" w:lineRule="auto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Кошторис витрат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на реалізацію молодіжного проекту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40" w:lineRule="auto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(назва молодіжного проекту)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59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___________________________________________________________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59" w:lineRule="auto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(ПІБ)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59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59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Строки реалізації  молодіжного проекту:______________ місяців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59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початок: ______________________________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59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закінчення:____________________________ 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Сума бюджетного гранту:___________________________ грн.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59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Загальний бюджет молодіжного проекту:_____________________ грн.</w:t>
      </w:r>
    </w:p>
    <w:tbl>
      <w:tblPr>
        <w:tblStyle w:val="Table1"/>
        <w:tblW w:w="977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59"/>
        <w:gridCol w:w="3260"/>
        <w:gridCol w:w="3260"/>
        <w:tblGridChange w:id="0">
          <w:tblGrid>
            <w:gridCol w:w="3259"/>
            <w:gridCol w:w="3260"/>
            <w:gridCol w:w="3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Джерело фінансування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Фінансування молодіжного проекту (%)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Фінансування молодіжного проекту, грн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highlight w:val="white"/>
                <w:rtl w:val="0"/>
              </w:rPr>
              <w:t xml:space="preserve">Український молодіжний фонд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Власні кошти суб'єкта подання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Кошти з інших джерел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(вказати джерело)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Всього, грн.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100%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59" w:lineRule="auto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8"/>
            <w:szCs w:val="28"/>
            <w:highlight w:val="white"/>
            <w:u w:val="single"/>
            <w:rtl w:val="0"/>
          </w:rPr>
          <w:t xml:space="preserve">КОШТОРИС ВИТРАТ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08.6614173228347" w:top="566.9291338582677" w:left="1303.9370078740158" w:right="680.314960629921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jZZ9KquLapjlVqHMoLfUyrYEmSK3pkRp/edit?usp=sharing&amp;ouid=109098061044924045430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